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default"/>
          <w:lang w:val="es-CR"/>
        </w:rPr>
      </w:pPr>
      <w:r>
        <w:rPr>
          <w:rFonts w:hint="default"/>
          <w:lang w:val="es-CR"/>
        </w:rPr>
        <w:t>Logos to use and Colors</w:t>
      </w:r>
    </w:p>
    <w:p>
      <w:pPr>
        <w:rPr>
          <w:rFonts w:hint="default"/>
          <w:lang w:val="es-CR"/>
        </w:rPr>
      </w:pPr>
      <w:r>
        <w:rPr>
          <w:rFonts w:hint="default"/>
          <w:lang w:val="es-CR"/>
        </w:rPr>
        <w:drawing>
          <wp:inline distT="0" distB="0" distL="114300" distR="114300">
            <wp:extent cx="5257800" cy="5257800"/>
            <wp:effectExtent l="0" t="0" r="0" b="0"/>
            <wp:docPr id="2" name="Picture 2" descr="nomina-rh-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nomina-rh-icon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br w:type="page"/>
      </w:r>
    </w:p>
    <w:p>
      <w:pPr>
        <w:rPr>
          <w:rFonts w:hint="default"/>
          <w:lang w:val="es-CR"/>
        </w:rPr>
      </w:pPr>
      <w:r>
        <w:rPr>
          <w:rFonts w:hint="default"/>
          <w:lang w:val="es-CR"/>
        </w:rPr>
        <w:t>Example / Idea.</w:t>
      </w:r>
    </w:p>
    <w:p>
      <w:pPr>
        <w:rPr>
          <w:rFonts w:hint="default"/>
          <w:lang w:val="es-CR"/>
        </w:rPr>
      </w:pPr>
      <w:r>
        <w:rPr>
          <w:rFonts w:hint="default"/>
          <w:lang w:val="es-CR"/>
        </w:rPr>
        <w:t>Create your own idea.</w:t>
      </w:r>
    </w:p>
    <w:p>
      <w:pPr>
        <w:rPr>
          <w:rFonts w:hint="default"/>
          <w:lang w:val="es-CR"/>
        </w:rPr>
      </w:pPr>
      <w:bookmarkStart w:id="0" w:name="_GoBack"/>
      <w:bookmarkEnd w:id="0"/>
    </w:p>
    <w:p>
      <w:r>
        <w:drawing>
          <wp:inline distT="0" distB="0" distL="114300" distR="114300">
            <wp:extent cx="5271135" cy="3963670"/>
            <wp:effectExtent l="0" t="0" r="5715" b="177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6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</w:pPr>
      <w:r>
        <w:rPr>
          <w:rFonts w:ascii="SimSun" w:hAnsi="SimSun" w:eastAsia="SimSun" w:cs="SimSun"/>
          <w:b/>
          <w:bCs/>
          <w:i w:val="0"/>
          <w:iCs w:val="0"/>
          <w:color w:val="000000"/>
          <w:sz w:val="24"/>
          <w:szCs w:val="24"/>
          <w:u w:val="none"/>
        </w:rPr>
        <w:t>Nómina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/>
          <w:sz w:val="24"/>
          <w:szCs w:val="24"/>
          <w:u w:val="none"/>
          <w:lang w:val="es-CR"/>
        </w:rPr>
        <w:t xml:space="preserve">: </w:t>
      </w:r>
      <w: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  <w:t>Automatice los cálculos de la nómina para salarios, deducciones, impuestos y otras formas de compensación, en base a la legislación del país.</w:t>
      </w:r>
    </w:p>
    <w:p>
      <w:pP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</w:pPr>
    </w:p>
    <w:p>
      <w:pP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</w:pPr>
      <w:r>
        <w:rPr>
          <w:rFonts w:ascii="SimSun" w:hAnsi="SimSun" w:eastAsia="SimSun" w:cs="SimSun"/>
          <w:b/>
          <w:bCs/>
          <w:i w:val="0"/>
          <w:iCs w:val="0"/>
          <w:color w:val="000000"/>
          <w:sz w:val="24"/>
          <w:szCs w:val="24"/>
          <w:u w:val="none"/>
        </w:rPr>
        <w:t>Asistencia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/>
          <w:sz w:val="24"/>
          <w:szCs w:val="24"/>
          <w:u w:val="none"/>
          <w:lang w:val="es-CR"/>
        </w:rPr>
        <w:t xml:space="preserve">: </w:t>
      </w:r>
      <w: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  <w:t>Monitorea y genere registros de horas por cada empleado, en los que se incluye la fecha de inicio y de finalización de cada tarea.</w:t>
      </w:r>
    </w:p>
    <w:p>
      <w:pP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</w:pPr>
    </w:p>
    <w:p>
      <w:pP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</w:pPr>
      <w:r>
        <w:rPr>
          <w:rFonts w:ascii="SimSun" w:hAnsi="SimSun" w:eastAsia="SimSun" w:cs="SimSun"/>
          <w:b/>
          <w:bCs/>
          <w:i w:val="0"/>
          <w:iCs w:val="0"/>
          <w:color w:val="000000"/>
          <w:sz w:val="24"/>
          <w:szCs w:val="24"/>
          <w:u w:val="none"/>
        </w:rPr>
        <w:t>Evaluación de Desempeño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/>
          <w:sz w:val="24"/>
          <w:szCs w:val="24"/>
          <w:u w:val="none"/>
          <w:lang w:val="es-CR"/>
        </w:rPr>
        <w:t xml:space="preserve">: </w:t>
      </w:r>
      <w: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  <w:t>Alinee su mano de obra con los objetivos de la organización y de seguimiento a los indicadores clave de desempeño de los empleados.</w:t>
      </w:r>
    </w:p>
    <w:p>
      <w:pP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</w:pPr>
    </w:p>
    <w:p>
      <w:pP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</w:pPr>
      <w:r>
        <w:rPr>
          <w:rFonts w:ascii="SimSun" w:hAnsi="SimSun" w:eastAsia="SimSun" w:cs="SimSun"/>
          <w:b/>
          <w:bCs/>
          <w:i w:val="0"/>
          <w:iCs w:val="0"/>
          <w:color w:val="000000"/>
          <w:sz w:val="24"/>
          <w:szCs w:val="24"/>
          <w:u w:val="none"/>
        </w:rPr>
        <w:t>Contrataciones</w:t>
      </w:r>
      <w:r>
        <w:rPr>
          <w:rFonts w:hint="default" w:ascii="SimSun" w:hAnsi="SimSun" w:eastAsia="SimSun" w:cs="SimSun"/>
          <w:b/>
          <w:bCs/>
          <w:i w:val="0"/>
          <w:iCs w:val="0"/>
          <w:color w:val="000000"/>
          <w:sz w:val="24"/>
          <w:szCs w:val="24"/>
          <w:u w:val="none"/>
          <w:lang w:val="es-CR"/>
        </w:rPr>
        <w:t xml:space="preserve">: </w:t>
      </w:r>
      <w: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  <w:t>Optimize la contratación al simplificarla y hacerlo transparente, intuitivo e interactivo.</w:t>
      </w:r>
    </w:p>
    <w:p>
      <w:pP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1" w:after="0" w:afterAutospacing="1" w:line="345" w:lineRule="atLeast"/>
        <w:ind w:left="0" w:right="0"/>
        <w:rPr>
          <w:rFonts w:hint="default" w:ascii="SimSun" w:hAnsi="SimSun" w:eastAsia="SimSun" w:cs="SimSun"/>
          <w:i w:val="0"/>
          <w:iCs w:val="0"/>
          <w:color w:val="000000"/>
          <w:sz w:val="24"/>
          <w:szCs w:val="24"/>
          <w:u w:val="none"/>
          <w:lang w:val="es-CR"/>
        </w:rPr>
      </w:pPr>
      <w:r>
        <w:rPr>
          <w:rFonts w:hint="default" w:ascii="auto 22.1191px 1.06" w:hAnsi="auto 22.1191px 1.06" w:eastAsia="auto 22.1191px 1.06" w:cs="auto 22.1191px 1.06"/>
          <w:b/>
          <w:bCs/>
          <w:i w:val="0"/>
          <w:iCs w:val="0"/>
          <w:caps w:val="0"/>
          <w:color w:val="000000"/>
          <w:u w:val="none"/>
        </w:rPr>
        <w:t xml:space="preserve">Portal </w:t>
      </w:r>
      <w:r>
        <w:rPr>
          <w:rFonts w:hint="default" w:ascii="auto 22.1191px 1.06" w:hAnsi="auto 22.1191px 1.06" w:eastAsia="auto 22.1191px 1.06" w:cs="auto 22.1191px 1.06"/>
          <w:b/>
          <w:bCs/>
          <w:i w:val="0"/>
          <w:iCs w:val="0"/>
          <w:caps w:val="0"/>
          <w:color w:val="000000"/>
          <w:u w:val="none"/>
          <w:lang w:val="es-CR"/>
        </w:rPr>
        <w:t xml:space="preserve"> </w:t>
      </w:r>
      <w:r>
        <w:rPr>
          <w:rFonts w:hint="default" w:ascii="auto 22.1191px 1.06" w:hAnsi="auto 22.1191px 1.06" w:eastAsia="auto 22.1191px 1.06" w:cs="auto 22.1191px 1.06"/>
          <w:b/>
          <w:bCs/>
          <w:i w:val="0"/>
          <w:iCs w:val="0"/>
          <w:caps w:val="0"/>
          <w:color w:val="000000"/>
          <w:u w:val="none"/>
        </w:rPr>
        <w:t>Auto Servicio</w:t>
      </w:r>
      <w:r>
        <w:rPr>
          <w:rFonts w:hint="default" w:ascii="SimSun" w:hAnsi="SimSun" w:eastAsia="SimSun" w:cs="SimSun"/>
          <w:i w:val="0"/>
          <w:iCs w:val="0"/>
          <w:color w:val="000000"/>
          <w:sz w:val="24"/>
          <w:szCs w:val="24"/>
          <w:u w:val="none"/>
          <w:lang w:val="es-CR"/>
        </w:rPr>
        <w:t xml:space="preserve">: </w:t>
      </w:r>
      <w: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  <w:t>Empodera a los empleados para que gestionen sus actividades referentes a la administración de RRHH.</w:t>
      </w:r>
    </w:p>
    <w:p>
      <w:pPr>
        <w:rPr>
          <w:rFonts w:hint="default" w:ascii="SimSun" w:hAnsi="SimSun" w:eastAsia="SimSun" w:cs="SimSun"/>
          <w:i w:val="0"/>
          <w:iCs w:val="0"/>
          <w:color w:val="000000"/>
          <w:sz w:val="24"/>
          <w:szCs w:val="24"/>
          <w:u w:val="none"/>
          <w:lang w:val="es-CR"/>
        </w:rPr>
      </w:pPr>
    </w:p>
    <w:p>
      <w:pPr>
        <w:rPr>
          <w:rFonts w:ascii="SimSun" w:hAnsi="SimSun" w:eastAsia="SimSun" w:cs="SimSun"/>
          <w:i w:val="0"/>
          <w:iCs w:val="0"/>
          <w:color w:val="000000"/>
          <w:sz w:val="24"/>
          <w:szCs w:val="24"/>
          <w:u w:val="none"/>
        </w:rPr>
      </w:pPr>
    </w:p>
    <w:p>
      <w:pPr>
        <w:rPr>
          <w:rFonts w:hint="default" w:ascii="SimSun" w:hAnsi="SimSun" w:eastAsia="SimSun" w:cs="SimSun"/>
          <w:i w:val="0"/>
          <w:iCs w:val="0"/>
          <w:color w:val="000000"/>
          <w:sz w:val="24"/>
          <w:szCs w:val="24"/>
          <w:u w:val="none"/>
          <w:lang w:val="es-C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uto 22.1191px 1.06">
    <w:altName w:val="Euphorigen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phorigenic">
    <w:panose1 w:val="02000400000000000000"/>
    <w:charset w:val="00"/>
    <w:family w:val="auto"/>
    <w:pitch w:val="default"/>
    <w:sig w:usb0="80000027" w:usb1="0000000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D3049"/>
    <w:rsid w:val="0E2D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2022-07-04T16:38:00Z</dcterms:created>
  <dc:creator>gerar</dc:creator>
  <cp:lastModifiedBy>gerar</cp:lastModifiedBy>
  <dcterms:modified xsi:type="dcterms:W3CDTF">2022-07-04T16:42:00Z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FC3DD55FD47E4E1FA58840F36DA76F77</vt:lpwstr>
  </property>
</Properties>
</file>